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D0539" w14:textId="77777777" w:rsidR="00EA776F" w:rsidRPr="00EA776F" w:rsidRDefault="00EA776F" w:rsidP="00EA776F">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EA776F">
        <w:rPr>
          <w:rFonts w:ascii="Times New Roman" w:eastAsia="Times New Roman" w:hAnsi="Times New Roman" w:cs="Times New Roman"/>
          <w:b/>
          <w:bCs/>
          <w:kern w:val="36"/>
          <w:sz w:val="48"/>
          <w:szCs w:val="48"/>
          <w:lang w:eastAsia="en-GB"/>
          <w14:ligatures w14:val="none"/>
        </w:rPr>
        <w:t>Recruitment and Job Applicant Privacy Notice</w:t>
      </w:r>
    </w:p>
    <w:p w14:paraId="6A0E1912"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b/>
          <w:bCs/>
          <w:kern w:val="0"/>
          <w:sz w:val="24"/>
          <w:szCs w:val="24"/>
          <w:lang w:eastAsia="en-GB"/>
          <w14:ligatures w14:val="none"/>
        </w:rPr>
        <w:t>The Village Green Surgery</w:t>
      </w:r>
    </w:p>
    <w:p w14:paraId="39E4BEAD"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b/>
          <w:bCs/>
          <w:kern w:val="0"/>
          <w:sz w:val="24"/>
          <w:szCs w:val="24"/>
          <w:lang w:eastAsia="en-GB"/>
          <w14:ligatures w14:val="none"/>
        </w:rPr>
        <w:t>Last reviewed: August 2026</w:t>
      </w:r>
    </w:p>
    <w:p w14:paraId="1773C559"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Introduction</w:t>
      </w:r>
    </w:p>
    <w:p w14:paraId="4F669A48"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The Village Green Surgery is committed to protecting the privacy and security of your personal information.</w:t>
      </w:r>
    </w:p>
    <w:p w14:paraId="2E39A9C7"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This privacy notice explains how we collect, use, store and protect personal information about individuals who apply for employment, work experience, placements or other roles with the practice. It also explains your rights under UK data protection legislation.</w:t>
      </w:r>
    </w:p>
    <w:p w14:paraId="7533072A"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The Village Green Surgery is the Data Controller for the personal information we process as part of our recruitment activities.</w:t>
      </w:r>
    </w:p>
    <w:p w14:paraId="41A6C839"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What information do we collect?</w:t>
      </w:r>
    </w:p>
    <w:p w14:paraId="365C1730"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During the recruitment process, we may collect and process information including:</w:t>
      </w:r>
    </w:p>
    <w:p w14:paraId="05F2562C" w14:textId="77777777" w:rsidR="00EA776F" w:rsidRPr="00EA776F" w:rsidRDefault="00EA776F" w:rsidP="00EA776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Your name, address and contact details, including telephone number and email address.</w:t>
      </w:r>
    </w:p>
    <w:p w14:paraId="3CE07F45" w14:textId="77777777" w:rsidR="00EA776F" w:rsidRPr="00EA776F" w:rsidRDefault="00EA776F" w:rsidP="00EA776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Information contained within your application form, CV or supporting statement.</w:t>
      </w:r>
    </w:p>
    <w:p w14:paraId="0B7F5722" w14:textId="77777777" w:rsidR="00EA776F" w:rsidRPr="00EA776F" w:rsidRDefault="00EA776F" w:rsidP="00EA776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Details of your qualifications, skills, experience and employment history.</w:t>
      </w:r>
    </w:p>
    <w:p w14:paraId="2F3E5765" w14:textId="77777777" w:rsidR="00EA776F" w:rsidRPr="00EA776F" w:rsidRDefault="00EA776F" w:rsidP="00EA776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Professional registration and membership information where applicable.</w:t>
      </w:r>
    </w:p>
    <w:p w14:paraId="05AB7F55" w14:textId="77777777" w:rsidR="00EA776F" w:rsidRPr="00EA776F" w:rsidRDefault="00EA776F" w:rsidP="00EA776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Information about your current employment arrangements where relevant.</w:t>
      </w:r>
    </w:p>
    <w:p w14:paraId="1F4097DA" w14:textId="77777777" w:rsidR="00EA776F" w:rsidRPr="00EA776F" w:rsidRDefault="00EA776F" w:rsidP="00EA776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References and information provided by previous employers or referees.</w:t>
      </w:r>
    </w:p>
    <w:p w14:paraId="0C0E53F9" w14:textId="77777777" w:rsidR="00EA776F" w:rsidRPr="00EA776F" w:rsidRDefault="00EA776F" w:rsidP="00EA776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Information about your right to work in the UK.</w:t>
      </w:r>
    </w:p>
    <w:p w14:paraId="1CB83FC4" w14:textId="77777777" w:rsidR="00EA776F" w:rsidRPr="00EA776F" w:rsidRDefault="00EA776F" w:rsidP="00EA776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Identification documentation.</w:t>
      </w:r>
    </w:p>
    <w:p w14:paraId="6373008B" w14:textId="77777777" w:rsidR="00EA776F" w:rsidRPr="00EA776F" w:rsidRDefault="00EA776F" w:rsidP="00EA776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Information gathered during interviews, assessments and the selection process.</w:t>
      </w:r>
    </w:p>
    <w:p w14:paraId="4DE8B321" w14:textId="77777777" w:rsidR="00EA776F" w:rsidRPr="00EA776F" w:rsidRDefault="00EA776F" w:rsidP="00EA776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Information relating to reasonable adjustments required during the recruitment process.</w:t>
      </w:r>
    </w:p>
    <w:p w14:paraId="732CE2A2"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Depending upon the role, we may also need to process special category personal data, including information relating to your health, disability, ethnicity or other equality monitoring information.</w:t>
      </w:r>
    </w:p>
    <w:p w14:paraId="1BFF6567"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For roles where appropriate and legally permitted, we may also process information relating to criminal convictions or offences, including information obtained through Disclosure and Barring Service (DBS) checks.</w:t>
      </w:r>
    </w:p>
    <w:p w14:paraId="2FE1E055"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Why do we collect this information?</w:t>
      </w:r>
    </w:p>
    <w:p w14:paraId="0767F466"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lastRenderedPageBreak/>
        <w:t>We use your personal information to:</w:t>
      </w:r>
    </w:p>
    <w:p w14:paraId="3A17A686" w14:textId="77777777" w:rsidR="00EA776F" w:rsidRPr="00EA776F" w:rsidRDefault="00EA776F" w:rsidP="00EA776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Manage the recruitment and selection process.</w:t>
      </w:r>
    </w:p>
    <w:p w14:paraId="385C48BC" w14:textId="77777777" w:rsidR="00EA776F" w:rsidRPr="00EA776F" w:rsidRDefault="00EA776F" w:rsidP="00EA776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Assess your suitability for the role for which you have applied.</w:t>
      </w:r>
    </w:p>
    <w:p w14:paraId="475F16E8" w14:textId="77777777" w:rsidR="00EA776F" w:rsidRPr="00EA776F" w:rsidRDefault="00EA776F" w:rsidP="00EA776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Communicate with you regarding your application.</w:t>
      </w:r>
    </w:p>
    <w:p w14:paraId="25FEAE7B" w14:textId="77777777" w:rsidR="00EA776F" w:rsidRPr="00EA776F" w:rsidRDefault="00EA776F" w:rsidP="00EA776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Verify your identity, qualifications, professional registration and employment history where appropriate.</w:t>
      </w:r>
    </w:p>
    <w:p w14:paraId="36786340" w14:textId="77777777" w:rsidR="00EA776F" w:rsidRPr="00EA776F" w:rsidRDefault="00EA776F" w:rsidP="00EA776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Obtain references.</w:t>
      </w:r>
    </w:p>
    <w:p w14:paraId="43845B6D" w14:textId="77777777" w:rsidR="00EA776F" w:rsidRPr="00EA776F" w:rsidRDefault="00EA776F" w:rsidP="00EA776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Carry out appropriate pre-employment checks.</w:t>
      </w:r>
    </w:p>
    <w:p w14:paraId="47B441E2" w14:textId="77777777" w:rsidR="00EA776F" w:rsidRPr="00EA776F" w:rsidRDefault="00EA776F" w:rsidP="00EA776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Meet our legal, regulatory and safeguarding responsibilities.</w:t>
      </w:r>
    </w:p>
    <w:p w14:paraId="69505A68" w14:textId="77777777" w:rsidR="00EA776F" w:rsidRPr="00EA776F" w:rsidRDefault="00EA776F" w:rsidP="00EA776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Make reasonable adjustments during the recruitment process where required.</w:t>
      </w:r>
    </w:p>
    <w:p w14:paraId="4AA949C8" w14:textId="77777777" w:rsidR="00EA776F" w:rsidRPr="00EA776F" w:rsidRDefault="00EA776F" w:rsidP="00EA776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Maintain appropriate records of our recruitment decisions.</w:t>
      </w:r>
    </w:p>
    <w:p w14:paraId="5B805D1D" w14:textId="77777777" w:rsidR="00EA776F" w:rsidRPr="00EA776F" w:rsidRDefault="00EA776F" w:rsidP="00EA776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Meet equality monitoring and reporting requirements where applicable.</w:t>
      </w:r>
    </w:p>
    <w:p w14:paraId="66810B1B"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We will only collect information that is necessary and relevant to the recruitment process.</w:t>
      </w:r>
    </w:p>
    <w:p w14:paraId="7F940863"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Our lawful basis for processing your information</w:t>
      </w:r>
    </w:p>
    <w:p w14:paraId="6D12A849"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Under the UK General Data Protection Regulation (UK GDPR), we may process your personal information because it is necessary:</w:t>
      </w:r>
    </w:p>
    <w:p w14:paraId="7FCEEF21" w14:textId="77777777" w:rsidR="00EA776F" w:rsidRPr="00EA776F" w:rsidRDefault="00EA776F" w:rsidP="00EA776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b/>
          <w:bCs/>
          <w:kern w:val="0"/>
          <w:sz w:val="24"/>
          <w:szCs w:val="24"/>
          <w:lang w:eastAsia="en-GB"/>
          <w14:ligatures w14:val="none"/>
        </w:rPr>
        <w:t>Article 6(1)(b)</w:t>
      </w:r>
      <w:r w:rsidRPr="00EA776F">
        <w:rPr>
          <w:rFonts w:ascii="Times New Roman" w:eastAsia="Times New Roman" w:hAnsi="Times New Roman" w:cs="Times New Roman"/>
          <w:kern w:val="0"/>
          <w:sz w:val="24"/>
          <w:szCs w:val="24"/>
          <w:lang w:eastAsia="en-GB"/>
          <w14:ligatures w14:val="none"/>
        </w:rPr>
        <w:t xml:space="preserve"> – to take steps at your request before </w:t>
      </w:r>
      <w:proofErr w:type="gramStart"/>
      <w:r w:rsidRPr="00EA776F">
        <w:rPr>
          <w:rFonts w:ascii="Times New Roman" w:eastAsia="Times New Roman" w:hAnsi="Times New Roman" w:cs="Times New Roman"/>
          <w:kern w:val="0"/>
          <w:sz w:val="24"/>
          <w:szCs w:val="24"/>
          <w:lang w:eastAsia="en-GB"/>
          <w14:ligatures w14:val="none"/>
        </w:rPr>
        <w:t>entering into</w:t>
      </w:r>
      <w:proofErr w:type="gramEnd"/>
      <w:r w:rsidRPr="00EA776F">
        <w:rPr>
          <w:rFonts w:ascii="Times New Roman" w:eastAsia="Times New Roman" w:hAnsi="Times New Roman" w:cs="Times New Roman"/>
          <w:kern w:val="0"/>
          <w:sz w:val="24"/>
          <w:szCs w:val="24"/>
          <w:lang w:eastAsia="en-GB"/>
          <w14:ligatures w14:val="none"/>
        </w:rPr>
        <w:t xml:space="preserve"> an employment contract.</w:t>
      </w:r>
    </w:p>
    <w:p w14:paraId="40B8B382" w14:textId="77777777" w:rsidR="00EA776F" w:rsidRPr="00EA776F" w:rsidRDefault="00EA776F" w:rsidP="00EA776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b/>
          <w:bCs/>
          <w:kern w:val="0"/>
          <w:sz w:val="24"/>
          <w:szCs w:val="24"/>
          <w:lang w:eastAsia="en-GB"/>
          <w14:ligatures w14:val="none"/>
        </w:rPr>
        <w:t>Article 6(1)(c)</w:t>
      </w:r>
      <w:r w:rsidRPr="00EA776F">
        <w:rPr>
          <w:rFonts w:ascii="Times New Roman" w:eastAsia="Times New Roman" w:hAnsi="Times New Roman" w:cs="Times New Roman"/>
          <w:kern w:val="0"/>
          <w:sz w:val="24"/>
          <w:szCs w:val="24"/>
          <w:lang w:eastAsia="en-GB"/>
          <w14:ligatures w14:val="none"/>
        </w:rPr>
        <w:t xml:space="preserve"> – to comply with our legal obligations.</w:t>
      </w:r>
    </w:p>
    <w:p w14:paraId="08CB5912" w14:textId="77777777" w:rsidR="00EA776F" w:rsidRPr="00EA776F" w:rsidRDefault="00EA776F" w:rsidP="00EA776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b/>
          <w:bCs/>
          <w:kern w:val="0"/>
          <w:sz w:val="24"/>
          <w:szCs w:val="24"/>
          <w:lang w:eastAsia="en-GB"/>
          <w14:ligatures w14:val="none"/>
        </w:rPr>
        <w:t>Article 6(1)(f)</w:t>
      </w:r>
      <w:r w:rsidRPr="00EA776F">
        <w:rPr>
          <w:rFonts w:ascii="Times New Roman" w:eastAsia="Times New Roman" w:hAnsi="Times New Roman" w:cs="Times New Roman"/>
          <w:kern w:val="0"/>
          <w:sz w:val="24"/>
          <w:szCs w:val="24"/>
          <w:lang w:eastAsia="en-GB"/>
          <w14:ligatures w14:val="none"/>
        </w:rPr>
        <w:t xml:space="preserve"> – where processing is necessary for our legitimate interests, where appropriate.</w:t>
      </w:r>
    </w:p>
    <w:p w14:paraId="7C24CF04"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Where we process special category information, such as health or equality information, we will only do so where an appropriate condition under Article 9 of UK GDPR and the Data Protection Act 2018 applies. This may include processing necessary for employment, social security and social protection law obligations and rights.</w:t>
      </w:r>
    </w:p>
    <w:p w14:paraId="2B26D799"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 xml:space="preserve">Where criminal offence information is processed, we will only do so </w:t>
      </w:r>
      <w:proofErr w:type="gramStart"/>
      <w:r w:rsidRPr="00EA776F">
        <w:rPr>
          <w:rFonts w:ascii="Times New Roman" w:eastAsia="Times New Roman" w:hAnsi="Times New Roman" w:cs="Times New Roman"/>
          <w:kern w:val="0"/>
          <w:sz w:val="24"/>
          <w:szCs w:val="24"/>
          <w:lang w:eastAsia="en-GB"/>
          <w14:ligatures w14:val="none"/>
        </w:rPr>
        <w:t>where</w:t>
      </w:r>
      <w:proofErr w:type="gramEnd"/>
      <w:r w:rsidRPr="00EA776F">
        <w:rPr>
          <w:rFonts w:ascii="Times New Roman" w:eastAsia="Times New Roman" w:hAnsi="Times New Roman" w:cs="Times New Roman"/>
          <w:kern w:val="0"/>
          <w:sz w:val="24"/>
          <w:szCs w:val="24"/>
          <w:lang w:eastAsia="en-GB"/>
          <w14:ligatures w14:val="none"/>
        </w:rPr>
        <w:t xml:space="preserve"> permitted by law and where an appropriate condition under the Data Protection Act 2018 applies.</w:t>
      </w:r>
    </w:p>
    <w:p w14:paraId="0C29C7E6"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How do we collect your information?</w:t>
      </w:r>
    </w:p>
    <w:p w14:paraId="39E688B0"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Information may be provided directly by you or obtained through appropriate recruitment channels and third parties, including:</w:t>
      </w:r>
    </w:p>
    <w:p w14:paraId="5C16A260" w14:textId="77777777" w:rsidR="00EA776F" w:rsidRPr="00EA776F" w:rsidRDefault="00EA776F" w:rsidP="00EA776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b/>
          <w:bCs/>
          <w:kern w:val="0"/>
          <w:sz w:val="24"/>
          <w:szCs w:val="24"/>
          <w:lang w:eastAsia="en-GB"/>
          <w14:ligatures w14:val="none"/>
        </w:rPr>
        <w:t>NHS Jobs</w:t>
      </w:r>
    </w:p>
    <w:p w14:paraId="6B601FEE" w14:textId="77777777" w:rsidR="00EA776F" w:rsidRPr="00EA776F" w:rsidRDefault="00EA776F" w:rsidP="00EA776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Recruitment agencies, where applicable.</w:t>
      </w:r>
    </w:p>
    <w:p w14:paraId="61B5CC3E" w14:textId="77777777" w:rsidR="00EA776F" w:rsidRPr="00EA776F" w:rsidRDefault="00EA776F" w:rsidP="00EA776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Previous employers and referees.</w:t>
      </w:r>
    </w:p>
    <w:p w14:paraId="16695E30" w14:textId="77777777" w:rsidR="00EA776F" w:rsidRPr="00EA776F" w:rsidRDefault="00EA776F" w:rsidP="00EA776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Professional regulatory bodies.</w:t>
      </w:r>
    </w:p>
    <w:p w14:paraId="634F0DFC" w14:textId="77777777" w:rsidR="00EA776F" w:rsidRPr="00EA776F" w:rsidRDefault="00EA776F" w:rsidP="00EA776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The Disclosure and Barring Service (DBS), where appropriate.</w:t>
      </w:r>
    </w:p>
    <w:p w14:paraId="6AD85F60" w14:textId="77777777" w:rsidR="00EA776F" w:rsidRPr="00EA776F" w:rsidRDefault="00EA776F" w:rsidP="00EA776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Right-to-work checking services or relevant government services where applicable.</w:t>
      </w:r>
    </w:p>
    <w:p w14:paraId="09CFD61F"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We will only undertake pre-employment checks which are appropriate and necessary for the role.</w:t>
      </w:r>
    </w:p>
    <w:p w14:paraId="05561AA3"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lastRenderedPageBreak/>
        <w:t>Who has access to your information?</w:t>
      </w:r>
    </w:p>
    <w:p w14:paraId="53489B9B"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Your information will only be accessed by individuals who need it for recruitment purposes. This may include:</w:t>
      </w:r>
    </w:p>
    <w:p w14:paraId="23867296" w14:textId="77777777" w:rsidR="00EA776F" w:rsidRPr="00EA776F" w:rsidRDefault="00EA776F" w:rsidP="00EA776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Practice management and authorised administrative staff.</w:t>
      </w:r>
    </w:p>
    <w:p w14:paraId="77E69FD5" w14:textId="77777777" w:rsidR="00EA776F" w:rsidRPr="00EA776F" w:rsidRDefault="00EA776F" w:rsidP="00EA776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Members of the shortlisting and interview panel.</w:t>
      </w:r>
    </w:p>
    <w:p w14:paraId="658EA92F" w14:textId="77777777" w:rsidR="00EA776F" w:rsidRPr="00EA776F" w:rsidRDefault="00EA776F" w:rsidP="00EA776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Relevant clinical or departmental leads.</w:t>
      </w:r>
    </w:p>
    <w:p w14:paraId="2CFD6530" w14:textId="77777777" w:rsidR="00EA776F" w:rsidRPr="00EA776F" w:rsidRDefault="00EA776F" w:rsidP="00EA776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GP Partners where appropriate.</w:t>
      </w:r>
    </w:p>
    <w:p w14:paraId="101FB89C" w14:textId="77777777" w:rsidR="00EA776F" w:rsidRPr="00EA776F" w:rsidRDefault="00EA776F" w:rsidP="00EA776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External organisations involved in necessary pre-employment checks.</w:t>
      </w:r>
    </w:p>
    <w:p w14:paraId="2BF9E7CE" w14:textId="77777777" w:rsidR="00EA776F" w:rsidRPr="00EA776F" w:rsidRDefault="00EA776F" w:rsidP="00EA776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NHS Jobs and other recruitment service providers where applicable.</w:t>
      </w:r>
    </w:p>
    <w:p w14:paraId="2D3E86FB"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We will not sell your information or share it with third parties for marketing purposes.</w:t>
      </w:r>
    </w:p>
    <w:p w14:paraId="52CD070D"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NHS Jobs</w:t>
      </w:r>
    </w:p>
    <w:p w14:paraId="1E945C96"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Where you apply for a vacancy advertised through NHS Jobs, some of your personal information will initially be collected and processed through the NHS Jobs recruitment service.</w:t>
      </w:r>
    </w:p>
    <w:p w14:paraId="3CB09852"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Information relevant to your application may subsequently be accessed or retained by The Village Green Surgery for the purposes described within this notice.</w:t>
      </w:r>
    </w:p>
    <w:p w14:paraId="5DD0539C"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If your application is successful</w:t>
      </w:r>
    </w:p>
    <w:p w14:paraId="1C246F00"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If you are offered and accept employment with The Village Green Surgery, relevant information collected during the recruitment process will become part of your employment record.</w:t>
      </w:r>
    </w:p>
    <w:p w14:paraId="3CC318FC"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Further information about how we process employee information will be provided as part of your employment with the practice.</w:t>
      </w:r>
    </w:p>
    <w:p w14:paraId="23A2480D"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If your application is unsuccessful</w:t>
      </w:r>
    </w:p>
    <w:p w14:paraId="23B2DFA9"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 xml:space="preserve">Information relating to unsuccessful applications will normally be retained for </w:t>
      </w:r>
      <w:r w:rsidRPr="00EA776F">
        <w:rPr>
          <w:rFonts w:ascii="Times New Roman" w:eastAsia="Times New Roman" w:hAnsi="Times New Roman" w:cs="Times New Roman"/>
          <w:b/>
          <w:bCs/>
          <w:kern w:val="0"/>
          <w:sz w:val="24"/>
          <w:szCs w:val="24"/>
          <w:lang w:eastAsia="en-GB"/>
          <w14:ligatures w14:val="none"/>
        </w:rPr>
        <w:t>six months following completion of the recruitment process</w:t>
      </w:r>
      <w:r w:rsidRPr="00EA776F">
        <w:rPr>
          <w:rFonts w:ascii="Times New Roman" w:eastAsia="Times New Roman" w:hAnsi="Times New Roman" w:cs="Times New Roman"/>
          <w:kern w:val="0"/>
          <w:sz w:val="24"/>
          <w:szCs w:val="24"/>
          <w:lang w:eastAsia="en-GB"/>
          <w14:ligatures w14:val="none"/>
        </w:rPr>
        <w:t>, after which it will be securely deleted or destroyed, unless there is a lawful reason for retaining it for longer.</w:t>
      </w:r>
    </w:p>
    <w:p w14:paraId="203B0E12"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If we would like to retain your details for consideration for a future vacancy beyond our normal retention period, we will tell you and, where appropriate, obtain your agreement.</w:t>
      </w:r>
    </w:p>
    <w:p w14:paraId="14977A72"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Information obtained specifically for pre-employment vetting will not be retained for longer than necessary.</w:t>
      </w:r>
    </w:p>
    <w:p w14:paraId="124119D8"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How do we protect your information?</w:t>
      </w:r>
    </w:p>
    <w:p w14:paraId="6689304F"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lastRenderedPageBreak/>
        <w:t>We take appropriate technical and organisational measures to protect your personal information against unauthorised access, alteration, disclosure, loss or destruction.</w:t>
      </w:r>
    </w:p>
    <w:p w14:paraId="380F336C"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Access to recruitment information is restricted to individuals who require it for legitimate recruitment or employment purposes.</w:t>
      </w:r>
    </w:p>
    <w:p w14:paraId="3A347F37"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Your data protection rights</w:t>
      </w:r>
    </w:p>
    <w:p w14:paraId="0B0137AD"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Depending upon the circumstances, you have rights under data protection legislation which may include the right to:</w:t>
      </w:r>
    </w:p>
    <w:p w14:paraId="48C1A164" w14:textId="77777777" w:rsidR="00EA776F" w:rsidRPr="00EA776F" w:rsidRDefault="00EA776F" w:rsidP="00EA776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Be informed about how your information is used.</w:t>
      </w:r>
    </w:p>
    <w:p w14:paraId="47596659" w14:textId="77777777" w:rsidR="00EA776F" w:rsidRPr="00EA776F" w:rsidRDefault="00EA776F" w:rsidP="00EA776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Request access to the personal information we hold about you.</w:t>
      </w:r>
    </w:p>
    <w:p w14:paraId="4BB8492F" w14:textId="77777777" w:rsidR="00EA776F" w:rsidRPr="00EA776F" w:rsidRDefault="00EA776F" w:rsidP="00EA776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Ask us to correct inaccurate or incomplete information.</w:t>
      </w:r>
    </w:p>
    <w:p w14:paraId="77DC7CA4" w14:textId="77777777" w:rsidR="00EA776F" w:rsidRPr="00EA776F" w:rsidRDefault="00EA776F" w:rsidP="00EA776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Ask us to erase your information in certain circumstances.</w:t>
      </w:r>
    </w:p>
    <w:p w14:paraId="60A6A759" w14:textId="77777777" w:rsidR="00EA776F" w:rsidRPr="00EA776F" w:rsidRDefault="00EA776F" w:rsidP="00EA776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Ask us to restrict the processing of your information in certain circumstances.</w:t>
      </w:r>
    </w:p>
    <w:p w14:paraId="746EE043" w14:textId="77777777" w:rsidR="00EA776F" w:rsidRPr="00EA776F" w:rsidRDefault="00EA776F" w:rsidP="00EA776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Object to certain types of processing.</w:t>
      </w:r>
    </w:p>
    <w:p w14:paraId="5C9E6FDC" w14:textId="77777777" w:rsidR="00EA776F" w:rsidRPr="00EA776F" w:rsidRDefault="00EA776F" w:rsidP="00EA776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Request the transfer of your information where the right to data portability applies.</w:t>
      </w:r>
    </w:p>
    <w:p w14:paraId="45363F23"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Some of these rights are subject to legal limitations and may not apply in every circumstance.</w:t>
      </w:r>
    </w:p>
    <w:p w14:paraId="4D20F0FD"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Data Protection Officer</w:t>
      </w:r>
    </w:p>
    <w:p w14:paraId="03C9FA7F"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The Data Protection Officer supporting North Tyneside GP practices is:</w:t>
      </w:r>
    </w:p>
    <w:p w14:paraId="769B92C8"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b/>
          <w:bCs/>
          <w:kern w:val="0"/>
          <w:sz w:val="24"/>
          <w:szCs w:val="24"/>
          <w:lang w:eastAsia="en-GB"/>
          <w14:ligatures w14:val="none"/>
        </w:rPr>
        <w:t>Liane Cotterill</w:t>
      </w:r>
      <w:r w:rsidRPr="00EA776F">
        <w:rPr>
          <w:rFonts w:ascii="Times New Roman" w:eastAsia="Times New Roman" w:hAnsi="Times New Roman" w:cs="Times New Roman"/>
          <w:kern w:val="0"/>
          <w:sz w:val="24"/>
          <w:szCs w:val="24"/>
          <w:lang w:eastAsia="en-GB"/>
          <w14:ligatures w14:val="none"/>
        </w:rPr>
        <w:br/>
        <w:t>Senior Governance Manager &amp; Data Protection Officer</w:t>
      </w:r>
      <w:r w:rsidRPr="00EA776F">
        <w:rPr>
          <w:rFonts w:ascii="Times New Roman" w:eastAsia="Times New Roman" w:hAnsi="Times New Roman" w:cs="Times New Roman"/>
          <w:kern w:val="0"/>
          <w:sz w:val="24"/>
          <w:szCs w:val="24"/>
          <w:lang w:eastAsia="en-GB"/>
          <w14:ligatures w14:val="none"/>
        </w:rPr>
        <w:br/>
      </w:r>
      <w:r w:rsidRPr="00EA776F">
        <w:rPr>
          <w:rFonts w:ascii="Times New Roman" w:eastAsia="Times New Roman" w:hAnsi="Times New Roman" w:cs="Times New Roman"/>
          <w:b/>
          <w:bCs/>
          <w:kern w:val="0"/>
          <w:sz w:val="24"/>
          <w:szCs w:val="24"/>
          <w:lang w:eastAsia="en-GB"/>
          <w14:ligatures w14:val="none"/>
        </w:rPr>
        <w:t xml:space="preserve">Email: </w:t>
      </w:r>
      <w:hyperlink r:id="rId5" w:history="1">
        <w:r w:rsidRPr="00EA776F">
          <w:rPr>
            <w:rFonts w:ascii="Times New Roman" w:eastAsia="Times New Roman" w:hAnsi="Times New Roman" w:cs="Times New Roman"/>
            <w:b/>
            <w:bCs/>
            <w:color w:val="0000FF"/>
            <w:kern w:val="0"/>
            <w:sz w:val="24"/>
            <w:szCs w:val="24"/>
            <w:u w:val="single"/>
            <w:lang w:eastAsia="en-GB"/>
            <w14:ligatures w14:val="none"/>
          </w:rPr>
          <w:t>necsu.ig@nhs.net</w:t>
        </w:r>
      </w:hyperlink>
    </w:p>
    <w:p w14:paraId="495AE8C9"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If you have concerns about how your personal information is being processed, you can contact the Practice Manager in the first instance or contact the Data Protection Officer.</w:t>
      </w:r>
    </w:p>
    <w:p w14:paraId="3FA130AD"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Contacting the Practice</w:t>
      </w:r>
    </w:p>
    <w:p w14:paraId="25D52588"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If you have any questions about this privacy notice or how your personal information is handled during recruitment, please contact:</w:t>
      </w:r>
    </w:p>
    <w:p w14:paraId="7D0D8D39"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b/>
          <w:bCs/>
          <w:kern w:val="0"/>
          <w:sz w:val="24"/>
          <w:szCs w:val="24"/>
          <w:lang w:eastAsia="en-GB"/>
          <w14:ligatures w14:val="none"/>
        </w:rPr>
        <w:t>The Practice Manager</w:t>
      </w:r>
      <w:r w:rsidRPr="00EA776F">
        <w:rPr>
          <w:rFonts w:ascii="Times New Roman" w:eastAsia="Times New Roman" w:hAnsi="Times New Roman" w:cs="Times New Roman"/>
          <w:kern w:val="0"/>
          <w:sz w:val="24"/>
          <w:szCs w:val="24"/>
          <w:lang w:eastAsia="en-GB"/>
          <w14:ligatures w14:val="none"/>
        </w:rPr>
        <w:br/>
      </w:r>
      <w:r w:rsidRPr="00EA776F">
        <w:rPr>
          <w:rFonts w:ascii="Times New Roman" w:eastAsia="Times New Roman" w:hAnsi="Times New Roman" w:cs="Times New Roman"/>
          <w:b/>
          <w:bCs/>
          <w:kern w:val="0"/>
          <w:sz w:val="24"/>
          <w:szCs w:val="24"/>
          <w:lang w:eastAsia="en-GB"/>
          <w14:ligatures w14:val="none"/>
        </w:rPr>
        <w:t>The Village Green Surgery</w:t>
      </w:r>
      <w:r w:rsidRPr="00EA776F">
        <w:rPr>
          <w:rFonts w:ascii="Times New Roman" w:eastAsia="Times New Roman" w:hAnsi="Times New Roman" w:cs="Times New Roman"/>
          <w:kern w:val="0"/>
          <w:sz w:val="24"/>
          <w:szCs w:val="24"/>
          <w:lang w:eastAsia="en-GB"/>
          <w14:ligatures w14:val="none"/>
        </w:rPr>
        <w:br/>
        <w:t>Wallsend, North Tyneside</w:t>
      </w:r>
    </w:p>
    <w:p w14:paraId="0BEFB41A"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Please use the practice's usual contact details available on our website.</w:t>
      </w:r>
    </w:p>
    <w:p w14:paraId="05DD0E9C"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Complaints</w:t>
      </w:r>
    </w:p>
    <w:p w14:paraId="0C861CE4"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If you have concerns about how we have handled your personal information, please contact the practice or our Data Protection Officer in the first instance.</w:t>
      </w:r>
    </w:p>
    <w:p w14:paraId="100EFC5F"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lastRenderedPageBreak/>
        <w:t>You also have the right to raise a concern with the Information Commissioner's Office (ICO), the UK's independent regulator for data protection.</w:t>
      </w:r>
    </w:p>
    <w:p w14:paraId="29F47C10"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Further information about your rights and how to make a complaint is available on the ICO website.</w:t>
      </w:r>
    </w:p>
    <w:p w14:paraId="23484A74" w14:textId="77777777" w:rsidR="00EA776F" w:rsidRPr="00EA776F" w:rsidRDefault="00EA776F" w:rsidP="00EA776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A776F">
        <w:rPr>
          <w:rFonts w:ascii="Times New Roman" w:eastAsia="Times New Roman" w:hAnsi="Times New Roman" w:cs="Times New Roman"/>
          <w:b/>
          <w:bCs/>
          <w:kern w:val="0"/>
          <w:sz w:val="36"/>
          <w:szCs w:val="36"/>
          <w:lang w:eastAsia="en-GB"/>
          <w14:ligatures w14:val="none"/>
        </w:rPr>
        <w:t>Review of this notice</w:t>
      </w:r>
    </w:p>
    <w:p w14:paraId="275D1969"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kern w:val="0"/>
          <w:sz w:val="24"/>
          <w:szCs w:val="24"/>
          <w:lang w:eastAsia="en-GB"/>
          <w14:ligatures w14:val="none"/>
        </w:rPr>
        <w:t>This privacy notice will be reviewed periodically and updated where necessary to reflect changes in legislation, guidance or our recruitment processes.</w:t>
      </w:r>
    </w:p>
    <w:p w14:paraId="39A49FBF" w14:textId="77777777" w:rsidR="00EA776F" w:rsidRPr="00EA776F" w:rsidRDefault="00EA776F" w:rsidP="00EA776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A776F">
        <w:rPr>
          <w:rFonts w:ascii="Times New Roman" w:eastAsia="Times New Roman" w:hAnsi="Times New Roman" w:cs="Times New Roman"/>
          <w:b/>
          <w:bCs/>
          <w:kern w:val="0"/>
          <w:sz w:val="24"/>
          <w:szCs w:val="24"/>
          <w:lang w:eastAsia="en-GB"/>
          <w14:ligatures w14:val="none"/>
        </w:rPr>
        <w:t>Last reviewed: August 2026</w:t>
      </w:r>
    </w:p>
    <w:p w14:paraId="6E8D22EA" w14:textId="77777777" w:rsidR="009F2659" w:rsidRDefault="009F2659"/>
    <w:sectPr w:rsidR="009F26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F720B"/>
    <w:multiLevelType w:val="multilevel"/>
    <w:tmpl w:val="DD7C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68432E"/>
    <w:multiLevelType w:val="multilevel"/>
    <w:tmpl w:val="1DCE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06759B"/>
    <w:multiLevelType w:val="multilevel"/>
    <w:tmpl w:val="32A2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5C4A0B"/>
    <w:multiLevelType w:val="multilevel"/>
    <w:tmpl w:val="783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5D7FE0"/>
    <w:multiLevelType w:val="multilevel"/>
    <w:tmpl w:val="1A28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6C008E"/>
    <w:multiLevelType w:val="multilevel"/>
    <w:tmpl w:val="EDC8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9377693">
    <w:abstractNumId w:val="1"/>
  </w:num>
  <w:num w:numId="2" w16cid:durableId="698311193">
    <w:abstractNumId w:val="2"/>
  </w:num>
  <w:num w:numId="3" w16cid:durableId="1846674277">
    <w:abstractNumId w:val="0"/>
  </w:num>
  <w:num w:numId="4" w16cid:durableId="971515468">
    <w:abstractNumId w:val="5"/>
  </w:num>
  <w:num w:numId="5" w16cid:durableId="362556831">
    <w:abstractNumId w:val="4"/>
  </w:num>
  <w:num w:numId="6" w16cid:durableId="880703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6F"/>
    <w:rsid w:val="00494EA7"/>
    <w:rsid w:val="00976168"/>
    <w:rsid w:val="009F2659"/>
    <w:rsid w:val="00EA7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6D82"/>
  <w15:chartTrackingRefBased/>
  <w15:docId w15:val="{B26C4A21-0155-4361-9145-BB8D47E9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7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7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7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7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7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7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7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7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7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7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7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7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7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7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7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76F"/>
    <w:rPr>
      <w:rFonts w:eastAsiaTheme="majorEastAsia" w:cstheme="majorBidi"/>
      <w:color w:val="272727" w:themeColor="text1" w:themeTint="D8"/>
    </w:rPr>
  </w:style>
  <w:style w:type="paragraph" w:styleId="Title">
    <w:name w:val="Title"/>
    <w:basedOn w:val="Normal"/>
    <w:next w:val="Normal"/>
    <w:link w:val="TitleChar"/>
    <w:uiPriority w:val="10"/>
    <w:qFormat/>
    <w:rsid w:val="00EA77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77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77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77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76F"/>
    <w:pPr>
      <w:spacing w:before="160"/>
      <w:jc w:val="center"/>
    </w:pPr>
    <w:rPr>
      <w:i/>
      <w:iCs/>
      <w:color w:val="404040" w:themeColor="text1" w:themeTint="BF"/>
    </w:rPr>
  </w:style>
  <w:style w:type="character" w:customStyle="1" w:styleId="QuoteChar">
    <w:name w:val="Quote Char"/>
    <w:basedOn w:val="DefaultParagraphFont"/>
    <w:link w:val="Quote"/>
    <w:uiPriority w:val="29"/>
    <w:rsid w:val="00EA776F"/>
    <w:rPr>
      <w:i/>
      <w:iCs/>
      <w:color w:val="404040" w:themeColor="text1" w:themeTint="BF"/>
    </w:rPr>
  </w:style>
  <w:style w:type="paragraph" w:styleId="ListParagraph">
    <w:name w:val="List Paragraph"/>
    <w:basedOn w:val="Normal"/>
    <w:uiPriority w:val="34"/>
    <w:qFormat/>
    <w:rsid w:val="00EA776F"/>
    <w:pPr>
      <w:ind w:left="720"/>
      <w:contextualSpacing/>
    </w:pPr>
  </w:style>
  <w:style w:type="character" w:styleId="IntenseEmphasis">
    <w:name w:val="Intense Emphasis"/>
    <w:basedOn w:val="DefaultParagraphFont"/>
    <w:uiPriority w:val="21"/>
    <w:qFormat/>
    <w:rsid w:val="00EA776F"/>
    <w:rPr>
      <w:i/>
      <w:iCs/>
      <w:color w:val="0F4761" w:themeColor="accent1" w:themeShade="BF"/>
    </w:rPr>
  </w:style>
  <w:style w:type="paragraph" w:styleId="IntenseQuote">
    <w:name w:val="Intense Quote"/>
    <w:basedOn w:val="Normal"/>
    <w:next w:val="Normal"/>
    <w:link w:val="IntenseQuoteChar"/>
    <w:uiPriority w:val="30"/>
    <w:qFormat/>
    <w:rsid w:val="00EA7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76F"/>
    <w:rPr>
      <w:i/>
      <w:iCs/>
      <w:color w:val="0F4761" w:themeColor="accent1" w:themeShade="BF"/>
    </w:rPr>
  </w:style>
  <w:style w:type="character" w:styleId="IntenseReference">
    <w:name w:val="Intense Reference"/>
    <w:basedOn w:val="DefaultParagraphFont"/>
    <w:uiPriority w:val="32"/>
    <w:qFormat/>
    <w:rsid w:val="00EA77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ecsu.ig@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1216</Words>
  <Characters>6936</Characters>
  <Application>Microsoft Office Word</Application>
  <DocSecurity>0</DocSecurity>
  <Lines>57</Lines>
  <Paragraphs>16</Paragraphs>
  <ScaleCrop>false</ScaleCrop>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BUNTON, Christine (THE VILLAGE GREEN SURGERY)</dc:creator>
  <cp:keywords/>
  <dc:description/>
  <cp:lastModifiedBy>BUNTON, Christine (THE VILLAGE GREEN SURGERY)</cp:lastModifiedBy>
  <cp:revision>1</cp:revision>
  <dcterms:created xsi:type="dcterms:W3CDTF">2026-08-14T08:07:00Z</dcterms:created>
  <dcterms:modified xsi:type="dcterms:W3CDTF">2026-08-14T08:08:00Z</dcterms:modified>
</cp:coreProperties>
</file>